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79" w:rsidRDefault="002E4379" w:rsidP="002E4379">
      <w:pPr>
        <w:pStyle w:val="1"/>
        <w:shd w:val="clear" w:color="auto" w:fill="auto"/>
        <w:spacing w:after="0" w:line="250" w:lineRule="exact"/>
        <w:ind w:right="20"/>
      </w:pPr>
      <w:r>
        <w:rPr>
          <w:color w:val="000000"/>
        </w:rPr>
        <w:t>Утвержден</w:t>
      </w:r>
    </w:p>
    <w:p w:rsidR="002E4379" w:rsidRDefault="002E4379" w:rsidP="002E4379">
      <w:pPr>
        <w:pStyle w:val="1"/>
        <w:shd w:val="clear" w:color="auto" w:fill="auto"/>
        <w:spacing w:after="242" w:line="300" w:lineRule="exact"/>
        <w:ind w:left="20" w:right="20"/>
      </w:pPr>
      <w:r>
        <w:rPr>
          <w:color w:val="000000"/>
        </w:rPr>
        <w:t xml:space="preserve">приказом департамента образования Ярославской области от 25.03.2014 </w:t>
      </w:r>
      <w:r>
        <w:rPr>
          <w:color w:val="000000"/>
          <w:lang w:val="en-US"/>
        </w:rPr>
        <w:t>N</w:t>
      </w:r>
      <w:r>
        <w:rPr>
          <w:color w:val="000000"/>
        </w:rPr>
        <w:t>10-нп</w:t>
      </w:r>
    </w:p>
    <w:p w:rsidR="002E4379" w:rsidRDefault="002E4379" w:rsidP="002E4379">
      <w:pPr>
        <w:pStyle w:val="20"/>
        <w:shd w:val="clear" w:color="auto" w:fill="auto"/>
        <w:spacing w:before="0"/>
      </w:pPr>
      <w:r>
        <w:rPr>
          <w:color w:val="000000"/>
        </w:rPr>
        <w:t>ПОРЯДОК</w:t>
      </w:r>
    </w:p>
    <w:p w:rsidR="002E4379" w:rsidRDefault="002E4379" w:rsidP="002E4379">
      <w:pPr>
        <w:pStyle w:val="20"/>
        <w:shd w:val="clear" w:color="auto" w:fill="auto"/>
        <w:spacing w:before="0"/>
      </w:pPr>
      <w:r>
        <w:rPr>
          <w:color w:val="000000"/>
        </w:rPr>
        <w:t>НАЗНАЧЕНИЯ И ВЫПЛАТЫ КОМПЕНСАЦИИ ЧАСТИ РОДИТЕЛЬСКОЙ</w:t>
      </w:r>
    </w:p>
    <w:p w:rsidR="002E4379" w:rsidRDefault="002E4379" w:rsidP="002E4379">
      <w:pPr>
        <w:pStyle w:val="20"/>
        <w:shd w:val="clear" w:color="auto" w:fill="auto"/>
        <w:spacing w:before="0"/>
      </w:pPr>
      <w:r>
        <w:rPr>
          <w:color w:val="000000"/>
        </w:rPr>
        <w:t xml:space="preserve">ПЛАТЫ </w:t>
      </w:r>
      <w:proofErr w:type="gramStart"/>
      <w:r>
        <w:rPr>
          <w:color w:val="000000"/>
        </w:rPr>
        <w:t>ЗА</w:t>
      </w:r>
      <w:proofErr w:type="gramEnd"/>
    </w:p>
    <w:p w:rsidR="002E4379" w:rsidRDefault="002E4379" w:rsidP="002E4379">
      <w:pPr>
        <w:pStyle w:val="20"/>
        <w:shd w:val="clear" w:color="auto" w:fill="auto"/>
        <w:spacing w:before="0"/>
        <w:ind w:right="20"/>
        <w:jc w:val="right"/>
      </w:pPr>
      <w:r>
        <w:rPr>
          <w:color w:val="000000"/>
        </w:rPr>
        <w:t xml:space="preserve">ПРИСМОТР И УХОД ЗА ДЕТЬМИ, ОСВАИВАЮЩИМИ </w:t>
      </w:r>
      <w:proofErr w:type="gramStart"/>
      <w:r>
        <w:rPr>
          <w:color w:val="000000"/>
        </w:rPr>
        <w:t>ОБРАЗОВАТЕЛЬНЫЕ</w:t>
      </w:r>
      <w:proofErr w:type="gramEnd"/>
    </w:p>
    <w:p w:rsidR="002E4379" w:rsidRDefault="002E4379" w:rsidP="002E4379">
      <w:pPr>
        <w:pStyle w:val="20"/>
        <w:shd w:val="clear" w:color="auto" w:fill="auto"/>
        <w:spacing w:before="0"/>
      </w:pPr>
      <w:r>
        <w:rPr>
          <w:color w:val="000000"/>
        </w:rPr>
        <w:t>ПРОГРАММЫ ДОШКОЛЬНОГО ОБРАЗОВАНИЯ В ОРГАНИЗАЦИЯХ, ОСУЩЕСТВЛЯЮЩИХ ОБРАЗОВАТЕЛЬНУЮ ДЕЯТЕЛЬНОСТЬ</w:t>
      </w:r>
    </w:p>
    <w:p w:rsidR="002E4379" w:rsidRDefault="002E4379" w:rsidP="002E4379">
      <w:pPr>
        <w:pStyle w:val="1"/>
        <w:shd w:val="clear" w:color="auto" w:fill="auto"/>
        <w:spacing w:after="278" w:line="298" w:lineRule="exact"/>
        <w:ind w:left="2280" w:right="2300" w:firstLine="740"/>
        <w:jc w:val="left"/>
      </w:pPr>
      <w:r>
        <w:rPr>
          <w:color w:val="000000"/>
        </w:rPr>
        <w:t xml:space="preserve">Список изменяющих документов (в ред. Приказов Департамента образования ЯО от 12.01.2015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01-нп, от 22.05.2015 </w:t>
      </w:r>
      <w:r>
        <w:rPr>
          <w:color w:val="000000"/>
          <w:lang w:val="en-US"/>
        </w:rPr>
        <w:t>N</w:t>
      </w:r>
      <w:r>
        <w:rPr>
          <w:color w:val="000000"/>
        </w:rPr>
        <w:t>20-нп)</w:t>
      </w:r>
    </w:p>
    <w:p w:rsidR="002E4379" w:rsidRDefault="002E4379" w:rsidP="002E4379">
      <w:pPr>
        <w:pStyle w:val="1"/>
        <w:shd w:val="clear" w:color="auto" w:fill="auto"/>
        <w:spacing w:after="254" w:line="250" w:lineRule="exact"/>
        <w:jc w:val="center"/>
      </w:pPr>
      <w:r>
        <w:rPr>
          <w:color w:val="000000"/>
        </w:rPr>
        <w:t>1. Общие положения</w:t>
      </w:r>
    </w:p>
    <w:p w:rsidR="002E4379" w:rsidRDefault="002E4379" w:rsidP="002E4379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98" w:lineRule="exact"/>
        <w:ind w:left="20" w:right="20" w:firstLine="540"/>
        <w:jc w:val="both"/>
      </w:pPr>
      <w:proofErr w:type="gramStart"/>
      <w:r>
        <w:rPr>
          <w:color w:val="000000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273-ФЭ "Об образовании в Российской Федерации", Закона Ярославской области от 19 декабря 2008 г. </w:t>
      </w:r>
      <w:r>
        <w:rPr>
          <w:color w:val="000000"/>
          <w:lang w:val="en-US"/>
        </w:rPr>
        <w:t>N</w:t>
      </w:r>
      <w:r>
        <w:rPr>
          <w:color w:val="000000"/>
        </w:rPr>
        <w:t>65-з "Социальный кодекс Ярославской области".</w:t>
      </w:r>
      <w:proofErr w:type="gramEnd"/>
    </w:p>
    <w:p w:rsidR="002E4379" w:rsidRDefault="002E4379" w:rsidP="002E4379">
      <w:pPr>
        <w:pStyle w:val="1"/>
        <w:shd w:val="clear" w:color="auto" w:fill="auto"/>
        <w:spacing w:after="0" w:line="298" w:lineRule="exact"/>
        <w:ind w:left="20" w:right="20" w:firstLine="540"/>
        <w:jc w:val="both"/>
      </w:pPr>
      <w:r>
        <w:rPr>
          <w:color w:val="000000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2E4379" w:rsidRDefault="002E4379" w:rsidP="002E4379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98" w:lineRule="exact"/>
        <w:ind w:left="20" w:right="20" w:firstLine="540"/>
        <w:jc w:val="both"/>
      </w:pPr>
      <w:r>
        <w:rPr>
          <w:color w:val="000000"/>
        </w:rPr>
        <w:t>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2E4379" w:rsidRDefault="002E4379" w:rsidP="002E4379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98" w:lineRule="exact"/>
        <w:ind w:left="20" w:right="20" w:firstLine="540"/>
        <w:jc w:val="both"/>
      </w:pPr>
      <w:r>
        <w:rPr>
          <w:color w:val="000000"/>
        </w:rP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2E4379" w:rsidRDefault="002E4379" w:rsidP="002E4379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98" w:lineRule="exact"/>
        <w:ind w:left="20" w:firstLine="540"/>
        <w:jc w:val="both"/>
      </w:pPr>
      <w:r>
        <w:rPr>
          <w:color w:val="000000"/>
        </w:rPr>
        <w:t>20 процентов на первого ребенка;</w:t>
      </w:r>
    </w:p>
    <w:p w:rsidR="002E4379" w:rsidRDefault="002E4379" w:rsidP="002E4379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98" w:lineRule="exact"/>
        <w:ind w:left="20" w:firstLine="540"/>
        <w:jc w:val="both"/>
      </w:pPr>
      <w:r>
        <w:rPr>
          <w:color w:val="000000"/>
        </w:rPr>
        <w:t>50 процентов на второго ребенка;</w:t>
      </w:r>
    </w:p>
    <w:p w:rsidR="002E4379" w:rsidRDefault="002E4379" w:rsidP="002E4379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98" w:lineRule="exact"/>
        <w:ind w:left="20" w:firstLine="540"/>
        <w:jc w:val="both"/>
      </w:pPr>
      <w:r>
        <w:rPr>
          <w:color w:val="000000"/>
        </w:rPr>
        <w:t>70 процентов на третьего и последующих детей.</w:t>
      </w:r>
    </w:p>
    <w:p w:rsidR="002E4379" w:rsidRDefault="002E4379" w:rsidP="002E4379">
      <w:pPr>
        <w:pStyle w:val="1"/>
        <w:shd w:val="clear" w:color="auto" w:fill="auto"/>
        <w:spacing w:after="0" w:line="298" w:lineRule="exact"/>
        <w:ind w:left="20" w:right="20" w:firstLine="540"/>
        <w:jc w:val="both"/>
      </w:pPr>
      <w:r>
        <w:rPr>
          <w:color w:val="000000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2E4379" w:rsidRDefault="002E4379" w:rsidP="002E4379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98" w:lineRule="exact"/>
        <w:ind w:left="20" w:right="20" w:firstLine="540"/>
        <w:jc w:val="both"/>
      </w:pPr>
      <w:r>
        <w:rPr>
          <w:color w:val="000000"/>
        </w:rPr>
        <w:t>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2E4379" w:rsidRDefault="002E4379" w:rsidP="002E4379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302" w:lineRule="exact"/>
        <w:ind w:left="20" w:right="40" w:firstLine="540"/>
        <w:jc w:val="both"/>
      </w:pPr>
      <w:r>
        <w:rPr>
          <w:color w:val="000000"/>
        </w:rPr>
        <w:t>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2E4379" w:rsidRDefault="002E4379" w:rsidP="002E4379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spacing w:after="282" w:line="302" w:lineRule="exact"/>
        <w:ind w:left="20" w:firstLine="540"/>
        <w:jc w:val="both"/>
      </w:pPr>
      <w:r>
        <w:rPr>
          <w:color w:val="000000"/>
        </w:rPr>
        <w:t>Выплата компенсации производится за счет средств областного бюджета.</w:t>
      </w:r>
    </w:p>
    <w:p w:rsidR="002E4379" w:rsidRDefault="002E4379" w:rsidP="002E4379">
      <w:pPr>
        <w:pStyle w:val="1"/>
        <w:shd w:val="clear" w:color="auto" w:fill="auto"/>
        <w:spacing w:after="254" w:line="250" w:lineRule="exact"/>
        <w:ind w:right="220"/>
        <w:jc w:val="center"/>
      </w:pPr>
      <w:r>
        <w:rPr>
          <w:color w:val="000000"/>
        </w:rPr>
        <w:lastRenderedPageBreak/>
        <w:t>2. Процедура обращения граждан за компенсацией</w:t>
      </w:r>
    </w:p>
    <w:p w:rsidR="002E4379" w:rsidRDefault="002E4379" w:rsidP="002E4379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98" w:lineRule="exact"/>
        <w:ind w:left="20" w:right="40" w:firstLine="540"/>
        <w:jc w:val="both"/>
      </w:pPr>
      <w:r>
        <w:rPr>
          <w:color w:val="000000"/>
        </w:rPr>
        <w:t>Для получения компенсации родители (законные представители) ребенка представляют в образовательную организацию:</w:t>
      </w:r>
    </w:p>
    <w:p w:rsidR="002E4379" w:rsidRDefault="002E4379" w:rsidP="00077253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98" w:lineRule="exact"/>
        <w:ind w:left="20" w:firstLine="540"/>
        <w:jc w:val="both"/>
      </w:pPr>
      <w:r>
        <w:rPr>
          <w:color w:val="000000"/>
        </w:rPr>
        <w:t>заявление на выплату компенсации;</w:t>
      </w:r>
    </w:p>
    <w:p w:rsidR="002E4379" w:rsidRDefault="002E4379" w:rsidP="00077253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98" w:lineRule="exact"/>
        <w:ind w:left="20" w:firstLine="540"/>
        <w:jc w:val="both"/>
      </w:pPr>
      <w:r>
        <w:rPr>
          <w:color w:val="000000"/>
        </w:rPr>
        <w:t>копии следующих документов (с предъявлением оригиналов):</w:t>
      </w:r>
    </w:p>
    <w:p w:rsidR="002E4379" w:rsidRDefault="002E4379" w:rsidP="00077253">
      <w:pPr>
        <w:pStyle w:val="1"/>
        <w:shd w:val="clear" w:color="auto" w:fill="auto"/>
        <w:spacing w:line="298" w:lineRule="exact"/>
        <w:ind w:left="20" w:firstLine="540"/>
        <w:jc w:val="both"/>
      </w:pPr>
      <w:r>
        <w:rPr>
          <w:color w:val="000000"/>
        </w:rPr>
        <w:t>документ, удостоверяющий личность заявителя;</w:t>
      </w:r>
    </w:p>
    <w:p w:rsidR="002E4379" w:rsidRDefault="002E4379" w:rsidP="00077253">
      <w:pPr>
        <w:pStyle w:val="1"/>
        <w:shd w:val="clear" w:color="auto" w:fill="auto"/>
        <w:spacing w:line="298" w:lineRule="exact"/>
        <w:ind w:left="20" w:firstLine="540"/>
        <w:jc w:val="both"/>
      </w:pPr>
      <w:r>
        <w:rPr>
          <w:color w:val="000000"/>
        </w:rPr>
        <w:t>свидетельства о рождении детей;</w:t>
      </w:r>
    </w:p>
    <w:p w:rsidR="002E4379" w:rsidRDefault="002E4379" w:rsidP="00077253">
      <w:pPr>
        <w:pStyle w:val="1"/>
        <w:shd w:val="clear" w:color="auto" w:fill="auto"/>
        <w:spacing w:line="298" w:lineRule="exact"/>
        <w:ind w:left="20" w:right="40" w:firstLine="540"/>
        <w:jc w:val="both"/>
      </w:pPr>
      <w:r>
        <w:rPr>
          <w:color w:val="000000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p w:rsidR="002E4379" w:rsidRDefault="002E4379" w:rsidP="00077253">
      <w:pPr>
        <w:pStyle w:val="1"/>
        <w:shd w:val="clear" w:color="auto" w:fill="auto"/>
        <w:spacing w:line="298" w:lineRule="exact"/>
        <w:ind w:left="20"/>
        <w:jc w:val="both"/>
      </w:pPr>
      <w:r>
        <w:rPr>
          <w:color w:val="000000"/>
        </w:rPr>
        <w:t xml:space="preserve">(абзац введен Приказом Департамента образования 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от 12.01.2015 </w:t>
      </w:r>
      <w:r>
        <w:rPr>
          <w:color w:val="000000"/>
          <w:lang w:val="en-US"/>
        </w:rPr>
        <w:t>N</w:t>
      </w:r>
      <w:r>
        <w:rPr>
          <w:color w:val="000000"/>
        </w:rPr>
        <w:t>01-нп)</w:t>
      </w:r>
    </w:p>
    <w:p w:rsidR="002E4379" w:rsidRDefault="002E4379" w:rsidP="00077253">
      <w:pPr>
        <w:pStyle w:val="1"/>
        <w:shd w:val="clear" w:color="auto" w:fill="auto"/>
        <w:spacing w:line="298" w:lineRule="exact"/>
        <w:ind w:left="20" w:right="40" w:firstLine="540"/>
        <w:jc w:val="both"/>
      </w:pPr>
      <w:r>
        <w:rPr>
          <w:color w:val="000000"/>
        </w:rPr>
        <w:t>свидетельство о браке (расторжении брака) в случае несоответствия фамилии родителя и ребенка.</w:t>
      </w:r>
    </w:p>
    <w:p w:rsidR="002E4379" w:rsidRDefault="002E4379" w:rsidP="00077253">
      <w:pPr>
        <w:pStyle w:val="1"/>
        <w:shd w:val="clear" w:color="auto" w:fill="auto"/>
        <w:spacing w:line="298" w:lineRule="exact"/>
        <w:ind w:left="20" w:firstLine="540"/>
        <w:jc w:val="both"/>
      </w:pPr>
      <w:r>
        <w:rPr>
          <w:color w:val="000000"/>
        </w:rPr>
        <w:t>Копии перечисленных документов заверяются образовательной организацией.</w:t>
      </w:r>
    </w:p>
    <w:p w:rsidR="002E4379" w:rsidRDefault="002E4379" w:rsidP="0007725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98" w:lineRule="exact"/>
        <w:ind w:left="20" w:right="40" w:firstLine="540"/>
        <w:jc w:val="both"/>
      </w:pPr>
      <w:proofErr w:type="gramStart"/>
      <w:r>
        <w:rPr>
          <w:color w:val="000000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  <w:proofErr w:type="gramEnd"/>
    </w:p>
    <w:p w:rsidR="002E4379" w:rsidRDefault="002E4379" w:rsidP="0007725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93" w:lineRule="exact"/>
        <w:ind w:left="20" w:right="40" w:firstLine="540"/>
        <w:jc w:val="both"/>
      </w:pPr>
      <w:r>
        <w:rPr>
          <w:color w:val="000000"/>
        </w:rPr>
        <w:t>Заявление на выплату компенсации регистрируется в образовательной организации.</w:t>
      </w:r>
    </w:p>
    <w:p w:rsidR="002E4379" w:rsidRDefault="002E4379" w:rsidP="0007725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300" w:lineRule="exact"/>
        <w:ind w:left="20" w:right="40" w:firstLine="540"/>
        <w:jc w:val="both"/>
      </w:pPr>
      <w:r>
        <w:rPr>
          <w:color w:val="000000"/>
        </w:rPr>
        <w:t>Заявление на выплату компенсации и документы, указанные в пункте 2.1 данного раздела Порядка, представляются в образовательную организацию на момент поступления в нее ребенка и хранятся в личном деле ребенка.</w:t>
      </w:r>
    </w:p>
    <w:p w:rsidR="002E4379" w:rsidRDefault="002E4379" w:rsidP="0007725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spacing w:after="242" w:line="300" w:lineRule="exact"/>
        <w:ind w:left="20" w:right="40" w:firstLine="540"/>
        <w:jc w:val="both"/>
      </w:pPr>
      <w:r>
        <w:rPr>
          <w:color w:val="000000"/>
        </w:rPr>
        <w:t>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ребенка определяется в соответствии с пунктами 1.2 и 1.3 раздела 1 Порядка.</w:t>
      </w:r>
    </w:p>
    <w:p w:rsidR="002E4379" w:rsidRDefault="002E4379" w:rsidP="00077253">
      <w:pPr>
        <w:pStyle w:val="1"/>
        <w:shd w:val="clear" w:color="auto" w:fill="auto"/>
        <w:spacing w:after="238" w:line="298" w:lineRule="exact"/>
        <w:ind w:right="220"/>
        <w:jc w:val="both"/>
      </w:pPr>
      <w:r>
        <w:rPr>
          <w:color w:val="000000"/>
        </w:rPr>
        <w:t>2&lt;1&gt;. Особенности обращения граждан за компенсацией в электронной форме (</w:t>
      </w:r>
      <w:proofErr w:type="gramStart"/>
      <w:r>
        <w:rPr>
          <w:color w:val="000000"/>
        </w:rPr>
        <w:t>введен</w:t>
      </w:r>
      <w:proofErr w:type="gramEnd"/>
      <w:r>
        <w:rPr>
          <w:color w:val="000000"/>
        </w:rPr>
        <w:t xml:space="preserve"> Приказом Департамента образования ЯО от 22.05.2015 </w:t>
      </w:r>
      <w:r>
        <w:rPr>
          <w:color w:val="000000"/>
          <w:lang w:val="en-US"/>
        </w:rPr>
        <w:t>N</w:t>
      </w:r>
      <w:r>
        <w:rPr>
          <w:color w:val="000000"/>
        </w:rPr>
        <w:t>20-нп)</w:t>
      </w:r>
    </w:p>
    <w:p w:rsidR="002E4379" w:rsidRDefault="002E4379" w:rsidP="00077253">
      <w:pPr>
        <w:pStyle w:val="1"/>
        <w:shd w:val="clear" w:color="auto" w:fill="auto"/>
        <w:spacing w:line="300" w:lineRule="exact"/>
        <w:ind w:left="20" w:right="40" w:firstLine="540"/>
        <w:jc w:val="both"/>
      </w:pPr>
      <w:r>
        <w:rPr>
          <w:color w:val="000000"/>
        </w:rPr>
        <w:t>Заявление на выплату компенсации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2E4379" w:rsidRDefault="002E4379" w:rsidP="00077253">
      <w:pPr>
        <w:pStyle w:val="1"/>
        <w:shd w:val="clear" w:color="auto" w:fill="auto"/>
        <w:spacing w:line="300" w:lineRule="exact"/>
        <w:ind w:left="20" w:right="40" w:firstLine="540"/>
        <w:jc w:val="both"/>
      </w:pPr>
      <w:r>
        <w:rPr>
          <w:color w:val="000000"/>
        </w:rPr>
        <w:t>Заявление на выплату компенсации в электронной форме может быть подано только заявителями, имеющими подтвержденную учетную запись на Едином портале.</w:t>
      </w:r>
    </w:p>
    <w:p w:rsidR="002E4379" w:rsidRDefault="002E4379" w:rsidP="00077253">
      <w:pPr>
        <w:pStyle w:val="1"/>
        <w:shd w:val="clear" w:color="auto" w:fill="auto"/>
        <w:spacing w:line="300" w:lineRule="exact"/>
        <w:ind w:left="20" w:right="40" w:firstLine="540"/>
        <w:jc w:val="both"/>
      </w:pPr>
      <w:proofErr w:type="gramStart"/>
      <w:r>
        <w:rPr>
          <w:color w:val="000000"/>
        </w:rPr>
        <w:t>При обращении через Единый портал результат рассмотрения заявления на выплату компенсации доступен в личном кабинете заявителя на Едином портале</w:t>
      </w:r>
      <w:proofErr w:type="gramEnd"/>
      <w:r>
        <w:rPr>
          <w:color w:val="000000"/>
        </w:rPr>
        <w:t>.</w:t>
      </w:r>
    </w:p>
    <w:p w:rsidR="002E4379" w:rsidRDefault="002E4379" w:rsidP="00077253">
      <w:pPr>
        <w:pStyle w:val="1"/>
        <w:shd w:val="clear" w:color="auto" w:fill="auto"/>
        <w:spacing w:line="300" w:lineRule="exact"/>
        <w:ind w:left="20" w:right="40" w:firstLine="540"/>
        <w:jc w:val="both"/>
      </w:pPr>
      <w:r>
        <w:rPr>
          <w:color w:val="000000"/>
        </w:rPr>
        <w:t>При обращении в электронной форме за получением компенсации заявителю обеспечивается возможность осуществить запись на прием в образовательную организацию через Единый портал.</w:t>
      </w:r>
    </w:p>
    <w:p w:rsidR="00077253" w:rsidRDefault="00077253" w:rsidP="00077253">
      <w:pPr>
        <w:pStyle w:val="1"/>
        <w:shd w:val="clear" w:color="auto" w:fill="auto"/>
        <w:spacing w:after="245" w:line="250" w:lineRule="exact"/>
        <w:jc w:val="center"/>
        <w:rPr>
          <w:color w:val="000000"/>
        </w:rPr>
      </w:pPr>
    </w:p>
    <w:p w:rsidR="00077253" w:rsidRDefault="00077253" w:rsidP="00077253">
      <w:pPr>
        <w:pStyle w:val="1"/>
        <w:shd w:val="clear" w:color="auto" w:fill="auto"/>
        <w:spacing w:after="245" w:line="250" w:lineRule="exact"/>
        <w:jc w:val="center"/>
        <w:rPr>
          <w:color w:val="000000"/>
        </w:rPr>
      </w:pPr>
    </w:p>
    <w:p w:rsidR="002E4379" w:rsidRDefault="002E4379" w:rsidP="00077253">
      <w:pPr>
        <w:pStyle w:val="1"/>
        <w:shd w:val="clear" w:color="auto" w:fill="auto"/>
        <w:spacing w:after="245" w:line="250" w:lineRule="exact"/>
        <w:jc w:val="center"/>
      </w:pPr>
      <w:r>
        <w:rPr>
          <w:color w:val="000000"/>
        </w:rPr>
        <w:lastRenderedPageBreak/>
        <w:t>3. Назначение и выплата компенсации</w:t>
      </w:r>
    </w:p>
    <w:p w:rsidR="002E4379" w:rsidRDefault="002E4379" w:rsidP="00077253">
      <w:pPr>
        <w:pStyle w:val="1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298" w:lineRule="exact"/>
        <w:ind w:left="20" w:right="20" w:firstLine="520"/>
        <w:jc w:val="both"/>
      </w:pPr>
      <w:r>
        <w:rPr>
          <w:color w:val="000000"/>
        </w:rPr>
        <w:t>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 w:rsidR="002E4379" w:rsidRDefault="002E4379" w:rsidP="002E4379">
      <w:pPr>
        <w:pStyle w:val="1"/>
        <w:shd w:val="clear" w:color="auto" w:fill="auto"/>
        <w:spacing w:after="0" w:line="298" w:lineRule="exact"/>
        <w:ind w:left="20" w:right="20" w:firstLine="520"/>
        <w:jc w:val="both"/>
      </w:pPr>
      <w:r>
        <w:rPr>
          <w:color w:val="000000"/>
        </w:rPr>
        <w:t xml:space="preserve">Компенсация назначается за прошедший период, но не более чем за 3 месяца, </w:t>
      </w:r>
      <w:proofErr w:type="gramStart"/>
      <w:r>
        <w:rPr>
          <w:color w:val="000000"/>
        </w:rPr>
        <w:t>предшествующих</w:t>
      </w:r>
      <w:proofErr w:type="gramEnd"/>
      <w:r>
        <w:rPr>
          <w:color w:val="000000"/>
        </w:rPr>
        <w:t xml:space="preserve"> обращению, и не ранее месяца, в котором возникло право на ее получение.</w:t>
      </w:r>
    </w:p>
    <w:p w:rsidR="002E4379" w:rsidRDefault="002E4379" w:rsidP="002E4379">
      <w:pPr>
        <w:pStyle w:val="1"/>
        <w:shd w:val="clear" w:color="auto" w:fill="auto"/>
        <w:spacing w:after="0" w:line="298" w:lineRule="exact"/>
        <w:ind w:left="20" w:right="20" w:firstLine="520"/>
        <w:jc w:val="both"/>
      </w:pPr>
      <w:r>
        <w:rPr>
          <w:color w:val="000000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2E4379" w:rsidRDefault="002E4379" w:rsidP="002E4379">
      <w:pPr>
        <w:pStyle w:val="1"/>
        <w:shd w:val="clear" w:color="auto" w:fill="auto"/>
        <w:spacing w:after="0" w:line="298" w:lineRule="exact"/>
        <w:ind w:left="20" w:right="20" w:firstLine="520"/>
        <w:jc w:val="both"/>
      </w:pPr>
      <w:r>
        <w:rPr>
          <w:color w:val="000000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2E4379" w:rsidRDefault="002E4379" w:rsidP="002E4379">
      <w:pPr>
        <w:pStyle w:val="1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298" w:lineRule="exact"/>
        <w:ind w:left="20" w:right="20" w:firstLine="520"/>
        <w:jc w:val="both"/>
      </w:pPr>
      <w:r>
        <w:rPr>
          <w:color w:val="000000"/>
        </w:rPr>
        <w:t xml:space="preserve">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proofErr w:type="spellStart"/>
      <w:r>
        <w:rPr>
          <w:color w:val="000000"/>
        </w:rPr>
        <w:t>пуцкте</w:t>
      </w:r>
      <w:proofErr w:type="spellEnd"/>
      <w:r>
        <w:rPr>
          <w:color w:val="000000"/>
        </w:rPr>
        <w:t xml:space="preserve"> 2.1 раздела 2 Порядка, издает приказ о выплате компенсации с определением процента компенсации на каждого ребенка.</w:t>
      </w:r>
    </w:p>
    <w:p w:rsidR="002E4379" w:rsidRDefault="002E4379" w:rsidP="002E4379">
      <w:pPr>
        <w:pStyle w:val="1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298" w:lineRule="exact"/>
        <w:ind w:left="20" w:right="20" w:firstLine="520"/>
        <w:jc w:val="both"/>
      </w:pPr>
      <w:r>
        <w:rPr>
          <w:color w:val="000000"/>
        </w:rPr>
        <w:t xml:space="preserve">Выплата компенсации </w:t>
      </w:r>
      <w:proofErr w:type="gramStart"/>
      <w:r>
        <w:rPr>
          <w:color w:val="000000"/>
        </w:rPr>
        <w:t>производится</w:t>
      </w:r>
      <w:proofErr w:type="gramEnd"/>
      <w:r>
        <w:rPr>
          <w:color w:val="000000"/>
        </w:rPr>
        <w:t xml:space="preserve"> начиная с месяца, следующего за месяцем подачи заявления на выплату компенсации и документов, указанных в пункте 2.1 раздела 2 Порядка.</w:t>
      </w:r>
    </w:p>
    <w:p w:rsidR="002E4379" w:rsidRDefault="002E4379" w:rsidP="002E4379">
      <w:pPr>
        <w:pStyle w:val="1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298" w:lineRule="exact"/>
        <w:ind w:left="20" w:right="20" w:firstLine="520"/>
        <w:jc w:val="both"/>
      </w:pPr>
      <w:r>
        <w:rPr>
          <w:color w:val="000000"/>
        </w:rPr>
        <w:t>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2E4379" w:rsidRDefault="002E4379" w:rsidP="002E4379">
      <w:pPr>
        <w:pStyle w:val="1"/>
        <w:shd w:val="clear" w:color="auto" w:fill="auto"/>
        <w:spacing w:after="0" w:line="298" w:lineRule="exact"/>
        <w:ind w:left="20" w:right="20" w:firstLine="520"/>
        <w:jc w:val="both"/>
      </w:pPr>
      <w:r>
        <w:rPr>
          <w:color w:val="000000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2E4379" w:rsidRDefault="002E4379" w:rsidP="002E4379">
      <w:pPr>
        <w:pStyle w:val="1"/>
        <w:shd w:val="clear" w:color="auto" w:fill="auto"/>
        <w:spacing w:after="0" w:line="298" w:lineRule="exact"/>
        <w:ind w:left="20" w:right="20" w:firstLine="520"/>
        <w:jc w:val="both"/>
      </w:pPr>
      <w:r>
        <w:rPr>
          <w:color w:val="000000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2E4379" w:rsidRDefault="002E4379" w:rsidP="002E4379">
      <w:pPr>
        <w:pStyle w:val="1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298" w:lineRule="exact"/>
        <w:ind w:left="20" w:right="20" w:firstLine="520"/>
        <w:jc w:val="both"/>
      </w:pPr>
      <w:r>
        <w:rPr>
          <w:color w:val="000000"/>
        </w:rPr>
        <w:t>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2E4379" w:rsidRDefault="002E4379" w:rsidP="002E4379">
      <w:pPr>
        <w:pStyle w:val="1"/>
        <w:shd w:val="clear" w:color="auto" w:fill="auto"/>
        <w:spacing w:after="0" w:line="298" w:lineRule="exact"/>
        <w:ind w:left="20" w:right="20" w:firstLine="520"/>
        <w:jc w:val="both"/>
      </w:pPr>
      <w:proofErr w:type="gramStart"/>
      <w:r>
        <w:rPr>
          <w:color w:val="000000"/>
        </w:rPr>
        <w:t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обязаны в письменной форме не позднее 30 календарных дней со</w:t>
      </w:r>
      <w:proofErr w:type="gramEnd"/>
      <w:r>
        <w:rPr>
          <w:color w:val="000000"/>
        </w:rPr>
        <w:t xml:space="preserve"> дня наступления таких обстоятельств известить образовательную организацию об указанных изменениях. Размер выплаты компенсации изменяется с месяца, следующего за месяцем, в котором произошли такие изменения.</w:t>
      </w:r>
    </w:p>
    <w:p w:rsidR="002E4379" w:rsidRDefault="002E4379" w:rsidP="002E4379">
      <w:pPr>
        <w:pStyle w:val="1"/>
        <w:numPr>
          <w:ilvl w:val="0"/>
          <w:numId w:val="6"/>
        </w:numPr>
        <w:shd w:val="clear" w:color="auto" w:fill="auto"/>
        <w:tabs>
          <w:tab w:val="left" w:pos="1263"/>
        </w:tabs>
        <w:spacing w:after="0" w:line="298" w:lineRule="exact"/>
        <w:ind w:left="20" w:right="20" w:firstLine="520"/>
        <w:jc w:val="both"/>
      </w:pPr>
      <w:r>
        <w:rPr>
          <w:color w:val="000000"/>
        </w:rPr>
        <w:t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2E4379" w:rsidRDefault="002E4379" w:rsidP="002E4379">
      <w:pPr>
        <w:pStyle w:val="1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298" w:lineRule="exact"/>
        <w:ind w:left="20" w:right="20" w:firstLine="520"/>
        <w:jc w:val="both"/>
      </w:pPr>
      <w:r>
        <w:rPr>
          <w:color w:val="000000"/>
        </w:rPr>
        <w:t>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2E4379" w:rsidRDefault="002E4379" w:rsidP="002E4379">
      <w:pPr>
        <w:pStyle w:val="1"/>
        <w:numPr>
          <w:ilvl w:val="0"/>
          <w:numId w:val="7"/>
        </w:numPr>
        <w:shd w:val="clear" w:color="auto" w:fill="auto"/>
        <w:tabs>
          <w:tab w:val="left" w:pos="1251"/>
        </w:tabs>
        <w:spacing w:after="0" w:line="302" w:lineRule="exact"/>
        <w:ind w:left="20" w:right="20" w:firstLine="520"/>
        <w:jc w:val="both"/>
      </w:pPr>
      <w:r>
        <w:rPr>
          <w:color w:val="000000"/>
        </w:rPr>
        <w:t xml:space="preserve">Средства на выплату компенсации направляются образовательным </w:t>
      </w:r>
      <w:r>
        <w:rPr>
          <w:color w:val="000000"/>
        </w:rPr>
        <w:lastRenderedPageBreak/>
        <w:t>организациям из областного бюджета муниципальными (государственными) органами, осуществляющими управление в сфере образования.</w:t>
      </w:r>
    </w:p>
    <w:p w:rsidR="002E4379" w:rsidRDefault="002E4379" w:rsidP="002E4379">
      <w:pPr>
        <w:pStyle w:val="1"/>
        <w:numPr>
          <w:ilvl w:val="0"/>
          <w:numId w:val="7"/>
        </w:numPr>
        <w:shd w:val="clear" w:color="auto" w:fill="auto"/>
        <w:tabs>
          <w:tab w:val="left" w:pos="1107"/>
        </w:tabs>
        <w:spacing w:after="0" w:line="300" w:lineRule="exact"/>
        <w:ind w:left="20" w:right="20" w:firstLine="520"/>
        <w:jc w:val="both"/>
      </w:pPr>
      <w:r>
        <w:rPr>
          <w:color w:val="000000"/>
        </w:rPr>
        <w:t>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2E4379" w:rsidRDefault="002E4379" w:rsidP="002E4379">
      <w:pPr>
        <w:pStyle w:val="1"/>
        <w:numPr>
          <w:ilvl w:val="0"/>
          <w:numId w:val="7"/>
        </w:numPr>
        <w:shd w:val="clear" w:color="auto" w:fill="auto"/>
        <w:tabs>
          <w:tab w:val="left" w:pos="1107"/>
        </w:tabs>
        <w:spacing w:after="0" w:line="298" w:lineRule="exact"/>
        <w:ind w:left="20" w:right="20" w:firstLine="520"/>
        <w:jc w:val="both"/>
      </w:pPr>
      <w:r>
        <w:rPr>
          <w:color w:val="000000"/>
        </w:rPr>
        <w:t>Образовательная организация обязана обеспечить сохранность документов, касающихся назначения и выплаты компенсации.</w:t>
      </w:r>
    </w:p>
    <w:p w:rsidR="002E4379" w:rsidRDefault="002E4379" w:rsidP="002E4379">
      <w:pPr>
        <w:pStyle w:val="1"/>
        <w:numPr>
          <w:ilvl w:val="0"/>
          <w:numId w:val="7"/>
        </w:numPr>
        <w:shd w:val="clear" w:color="auto" w:fill="auto"/>
        <w:tabs>
          <w:tab w:val="left" w:pos="1251"/>
        </w:tabs>
        <w:spacing w:after="242" w:line="300" w:lineRule="exact"/>
        <w:ind w:left="20" w:right="20" w:firstLine="52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2E4379" w:rsidRDefault="002E4379" w:rsidP="002E4379">
      <w:pPr>
        <w:pStyle w:val="1"/>
        <w:shd w:val="clear" w:color="auto" w:fill="auto"/>
        <w:spacing w:after="240" w:line="298" w:lineRule="exact"/>
        <w:jc w:val="center"/>
      </w:pPr>
      <w:r>
        <w:rPr>
          <w:color w:val="000000"/>
        </w:rPr>
        <w:t>4. Особенности выплаты компенсации при направлении родителями (законными представителями) средств (части средств) материнского (се</w:t>
      </w:r>
      <w:bookmarkStart w:id="0" w:name="_GoBack"/>
      <w:bookmarkEnd w:id="0"/>
      <w:r>
        <w:rPr>
          <w:color w:val="000000"/>
        </w:rPr>
        <w:t>мейного) капитала на плату за присмотр и уход за детьми в соответствующей образовательной организации</w:t>
      </w:r>
    </w:p>
    <w:p w:rsidR="002E4379" w:rsidRDefault="002E4379" w:rsidP="002E4379">
      <w:pPr>
        <w:pStyle w:val="1"/>
        <w:numPr>
          <w:ilvl w:val="0"/>
          <w:numId w:val="8"/>
        </w:numPr>
        <w:shd w:val="clear" w:color="auto" w:fill="auto"/>
        <w:tabs>
          <w:tab w:val="left" w:pos="1107"/>
        </w:tabs>
        <w:spacing w:after="0" w:line="298" w:lineRule="exact"/>
        <w:ind w:left="20" w:right="20" w:firstLine="520"/>
        <w:jc w:val="both"/>
      </w:pPr>
      <w:r>
        <w:rPr>
          <w:color w:val="000000"/>
        </w:rPr>
        <w:t>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3 настоящего Порядка.</w:t>
      </w:r>
    </w:p>
    <w:p w:rsidR="002E4379" w:rsidRDefault="002E4379" w:rsidP="002E4379">
      <w:pPr>
        <w:pStyle w:val="1"/>
        <w:numPr>
          <w:ilvl w:val="0"/>
          <w:numId w:val="8"/>
        </w:numPr>
        <w:shd w:val="clear" w:color="auto" w:fill="auto"/>
        <w:tabs>
          <w:tab w:val="left" w:pos="1107"/>
        </w:tabs>
        <w:spacing w:after="0" w:line="298" w:lineRule="exact"/>
        <w:ind w:left="20" w:right="20" w:firstLine="520"/>
        <w:jc w:val="both"/>
      </w:pPr>
      <w:r>
        <w:rPr>
          <w:color w:val="000000"/>
        </w:rPr>
        <w:t>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4D14FF" w:rsidRDefault="004D14FF"/>
    <w:p w:rsidR="002E4379" w:rsidRDefault="002E4379"/>
    <w:sectPr w:rsidR="002E4379" w:rsidSect="002E4379">
      <w:pgSz w:w="11906" w:h="16838"/>
      <w:pgMar w:top="875" w:right="1062" w:bottom="870" w:left="10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B34"/>
    <w:multiLevelType w:val="multilevel"/>
    <w:tmpl w:val="F180663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3452D"/>
    <w:multiLevelType w:val="multilevel"/>
    <w:tmpl w:val="3162F3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0680E"/>
    <w:multiLevelType w:val="multilevel"/>
    <w:tmpl w:val="7E5627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D18FE"/>
    <w:multiLevelType w:val="multilevel"/>
    <w:tmpl w:val="E540756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F6F66"/>
    <w:multiLevelType w:val="multilevel"/>
    <w:tmpl w:val="E3840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5347D7"/>
    <w:multiLevelType w:val="multilevel"/>
    <w:tmpl w:val="A9A25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6D691A"/>
    <w:multiLevelType w:val="multilevel"/>
    <w:tmpl w:val="919C9C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C1230"/>
    <w:multiLevelType w:val="multilevel"/>
    <w:tmpl w:val="C59CAC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58"/>
    <w:rsid w:val="00077253"/>
    <w:rsid w:val="002E4379"/>
    <w:rsid w:val="004D14FF"/>
    <w:rsid w:val="00AD3B58"/>
    <w:rsid w:val="00E2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3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437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379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2E4379"/>
    <w:pPr>
      <w:widowControl w:val="0"/>
      <w:shd w:val="clear" w:color="auto" w:fill="FFFFFF"/>
      <w:spacing w:before="240" w:after="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1505</Words>
  <Characters>8581</Characters>
  <Application>Microsoft Office Word</Application>
  <DocSecurity>0</DocSecurity>
  <Lines>71</Lines>
  <Paragraphs>20</Paragraphs>
  <ScaleCrop>false</ScaleCrop>
  <Company>diakov.net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2016-04-11T12:42:00Z</dcterms:created>
  <dcterms:modified xsi:type="dcterms:W3CDTF">2016-04-11T12:34:00Z</dcterms:modified>
</cp:coreProperties>
</file>