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Публичный доклад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муниципального дошкольного образовательного учреждения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«Детский сад № 187»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 отчетный период 201</w:t>
      </w:r>
      <w:r w:rsidR="00A37CC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5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-201</w:t>
      </w:r>
      <w:r w:rsidR="00A37CC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6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года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Общая характеристика учреждения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Юридический адрес: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150014, г. Ярославль, ул. Угличская,18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Фактический адрес: 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150014, г. Ярославль, ул. Угличская,18. Телефон: 73-21-74. Факс: 75-72-72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Учредитель: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Департамент образования мэрии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Ярославля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Заведующая: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Соколова Людмила Анатольевна аттестация «Соответствие должности»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Особенности расположения ДОУ.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сад расположен в Кировском районе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Ярославля в квартале между улицами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Угличской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Лисицина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Богдановича и проспектом Ленина. К детскому саду имеются хорошие подъездные пути со стороны проспекта Ленина, ул. Свободы, ул.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Угличской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досягаемой близости к детскому саду находятся учреждения здравоохранения, спорта, культуры, образования: детская библиотека, областной врачебно-физкультурный диспансер, легкоатлетический манеж, бассейн «Автомобилист», СОШ №25, 36.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Режим функционирования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МДОУ «Детский сад №187» функционирует: 5 групп работают в режиме 12-часового пребывания детей в ДОУ. Время работы детского сада с 7.00 до 19.00. Группы работают ежедневно, суббота и воскресенье являются выходными днями. В МДОУ «Детский сад №187» с 2008 года функционирует консультационный пункт для оказания помощи семьям детей, не посещающих ДОУ.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Количество групп и их специфика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МДОУ «Детский сад №187» состоит из пяти групп: 5 групп работают в режиме 12-часового пребывания с осуществлением приоритетного направления развития ребенка.</w:t>
      </w:r>
    </w:p>
    <w:p w:rsidR="00E06027" w:rsidRPr="00E06027" w:rsidRDefault="00E06027" w:rsidP="00E06027">
      <w:pPr>
        <w:spacing w:before="150"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 Разновозрастная группа. Подготовительная группа. Возраст детей 5-7 лет. Цель деятельности группы: подготовка ребёнка к школьному обучению, развитие познавательной активности детей посредством  использования современных образовательных технологий: ИКТ и проектной деятельности.</w:t>
      </w:r>
    </w:p>
    <w:p w:rsidR="00E06027" w:rsidRPr="00E06027" w:rsidRDefault="00E06027" w:rsidP="00E06027">
      <w:pPr>
        <w:spacing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 Старшая группа. Возраст детей 5-6 лет. Цель: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развитие познавательной активности детей дошкольного возраста.</w:t>
      </w:r>
    </w:p>
    <w:p w:rsidR="00E06027" w:rsidRPr="00E06027" w:rsidRDefault="00E06027" w:rsidP="00E06027">
      <w:pPr>
        <w:spacing w:before="150"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 Разновозрастная группа. Средняя группа. Возраст детей 4-6 лет. Цель деятельности группы: формирование художественной культуры и творческого потенциала дошкольников посредством организации разнообразной художественной практики ребёнка.</w:t>
      </w:r>
    </w:p>
    <w:p w:rsidR="00E06027" w:rsidRPr="00E06027" w:rsidRDefault="00E06027" w:rsidP="00E06027">
      <w:pPr>
        <w:spacing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 Младшая группа. Возраст детей 3-4 года. Цель деятельности группы:  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укрепление здоровья и снижение заболеваемости детей, пропаганда здорового образа жизни</w:t>
      </w:r>
    </w:p>
    <w:p w:rsidR="00E06027" w:rsidRPr="00E06027" w:rsidRDefault="00E06027" w:rsidP="00E06027">
      <w:pPr>
        <w:spacing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 Группа раннего возраста Возраст детей 2-3 года. Цель деятельности: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развитие познавательных процессов, творческой активности и оздоровление детей раннего возраста.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Состав воспитанников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сад посещают семьи, проживающие в различных районах города Ярославля, в основном это Ленинский, Кировский, Заволжский, Дзержинский,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Красноперекопский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районы.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Социальный статус семей в целом равнозначен: это семьи служащих, предпринимателей, технической интеллигенции. Семьи в большинстве своем полные, имеют 1-2 ребенка. Образовательный уровень семей – высшее и среднее специальное образование родителей. Во многих семьях в воспитании ребенка участвуют старшие родственники.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Количество воспитанников по группам</w:t>
      </w:r>
    </w:p>
    <w:tbl>
      <w:tblPr>
        <w:tblpPr w:leftFromText="120" w:rightFromText="120" w:topFromText="75" w:bottomFromText="150" w:vertAnchor="text"/>
        <w:tblW w:w="832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05"/>
        <w:gridCol w:w="2127"/>
        <w:gridCol w:w="2693"/>
      </w:tblGrid>
      <w:tr w:rsidR="00E06027" w:rsidRPr="00E06027" w:rsidTr="00E06027"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Название группы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детей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E06027" w:rsidRPr="00E06027" w:rsidTr="00E06027">
        <w:trPr>
          <w:trHeight w:val="375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1.Подготовительная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8E5F3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E5F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</w:tc>
      </w:tr>
      <w:tr w:rsidR="00E06027" w:rsidRPr="00E06027" w:rsidTr="00E06027">
        <w:trPr>
          <w:trHeight w:val="300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2.Старшая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</w:tr>
      <w:tr w:rsidR="00E06027" w:rsidRPr="00E06027" w:rsidTr="00E06027">
        <w:trPr>
          <w:trHeight w:val="405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3.Средняя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8E5F3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E5F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4-6</w:t>
            </w:r>
          </w:p>
        </w:tc>
      </w:tr>
      <w:tr w:rsidR="00E06027" w:rsidRPr="00E06027" w:rsidTr="00E06027">
        <w:trPr>
          <w:trHeight w:val="435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4.Младшая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8E5F3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E5F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</w:tr>
      <w:tr w:rsidR="00E06027" w:rsidRPr="00E06027" w:rsidTr="00E06027">
        <w:trPr>
          <w:trHeight w:val="420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5.Группа раннего возраста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1C119F" w:rsidP="008E5F3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E5F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</w:tr>
      <w:tr w:rsidR="00E06027" w:rsidRPr="00E06027" w:rsidTr="00E06027">
        <w:trPr>
          <w:trHeight w:val="420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48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Структура управления ДОУ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Описание структуры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Управление детским садом строится на принципах единоначалия и самоуправления. Формами самоуправления детского сада являются общее собрание трудового коллектива, педагогический совет. Общее собрание трудового коллектива определяет основные направления деятельности детского сада, рассматривает и принимает устав детского сада, а также изменения и дополнения к нему; принимает правила внутреннего трудового распорядка.  Для решения задач развития и совершенствования образовательного процесса, повышения педагогического мастерства работников детского сада действует педагогический совет, членами которого являются все педагоги детского сада. Непосредственное управление МДОУ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етский сад №187» осуществляет заведующий.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2015 г к управлению образовательным учреждением создан Управляющий совет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Реализация механизмов государственно-общественного управления.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ДОУ принят и действует ряд документов и локальных актов, подтверждающих участие педагогов и родителей в управлении ДОУ: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Устав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 Положение о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психолого-медико-педагогическом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консилиуме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Положение о педагогическом совете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Договор МДОУ «Детский сад  №187» с родителями (законными представителями)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Коллективный трудовой договор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Правила внутреннего распорядка МДОУ «Детский сад  №187» , в т.ч. работы групп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Должностные инструкции сотрудников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Циклограммы работы педагогов и медицинского персонала МДОУ «Детский сад  №187»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реализации целей и задач управленческой деятельности в отчетный период использовались современные управленческие технологии: 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Мониторинг образовательной деятельности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 ходе которого решаются задачи управления качеством образования в ДОУ(2 раза в год).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Проектирование, 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используемоекак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способ управления развитием учреждения в целом и саморазвития каждого из членов коллектива (разработан и реализуется проект консультационного пункта МДОУ «Детский сад  №187»).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 Система гибкого стимулирования оплаты труда,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рассчитанная, прежде всего, на внедрение инноваций в педагогический процесс ДОУ (Положение принято на общем собрании трудового коллектива).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Система гибких графиков работы сотрудников,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позволяющая создать оптимальные условия для продуктивного труда педагогов и младшего персонала.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Условия осуществления образовательного процесса</w:t>
      </w:r>
    </w:p>
    <w:p w:rsidR="00E06027" w:rsidRPr="00E06027" w:rsidRDefault="00E06027" w:rsidP="00E06027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Организация воспитательно-образовательного процесса</w:t>
      </w:r>
    </w:p>
    <w:p w:rsidR="00E06027" w:rsidRPr="00E06027" w:rsidRDefault="00E06027" w:rsidP="00E06027">
      <w:pPr>
        <w:spacing w:after="0" w:line="252" w:lineRule="atLeast"/>
        <w:ind w:left="357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ДОУ используются современные формы организации образовательного процесса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Проводятся различные формы занятий (индивидуальные, групповые, подгрупповые, в т.ч. совместные с родителями).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Созданы условия для взаимодействия детей разного возраста (организуются совместные праздники, концерты, спектакли, прогулки).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Реализуется принцип взаимопроникновения различных видов деятельности на основе взаимодействия специалистов (педагоги осуществляют совместное планирование, проводят обсуждение достижений и проблем отдельных детей и группы в целом, совместно планируют и проводят интегрированные и комплексные занятия).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ДОУ созданы организационные условия реализации индивидуального подхода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Организуются занятия по подгруппам детей с разными темпами психического развития,  также учитываются интересы и склонности детей. Организовано психологическое сопровождение образовательного процесса.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Формируются подгруппы для занятий физической культурой с учетом состояния здоровья детей.</w:t>
      </w:r>
    </w:p>
    <w:p w:rsidR="00E06027" w:rsidRPr="00E06027" w:rsidRDefault="00E06027" w:rsidP="00E06027">
      <w:pPr>
        <w:spacing w:before="150" w:after="0" w:line="252" w:lineRule="atLeast"/>
        <w:ind w:left="426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ДОУ обеспечивается баланс между занятиями, регламентированной деятельностью и свободным временем ребенка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Режим пребывания ребенка в ДОУ определяется в договоре с родителями и является гибким в рамках данного договора (с учетом потребностей родителей, для детей в адаптационном периоде).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Соблюдается режим дня (в соответствии с функциональными возможностями ребенка, на основе учета его возраста и состояния здоровья).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Соблюдается баланс между разными видами активности детей (умственной, физической и др.), виды активности целесообразно чередуются.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lastRenderedPageBreak/>
        <w:t>Педагоги используют современное методическое обеспечение образовательного процесса: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Внедряют современные образовательные технологии: информационно-коммуникационные,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игровые.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Реализуют образовательные программы нового поколения: «Дошкольная группа», «Цветные ладошки», «Тропинки», «Ладушки».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работы в условиях кратковременного пребывания педагоги адаптируют образовательные программы, разрабатывая методическое обеспечение  для работы с детьми и родителями.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Составляют индивидуальные программы развития детей, учитывая их особенности развития и приоритетное направление группы.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Кадровые условия осуществления образовательного процесса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В штатное расписание детского сада 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включены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-Заведующая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-Главный бухгалтер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-Воспитатели, в т.ч. старший воспитатель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-Учитель-логопед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-Музыкальный руководитель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-Инструктор по физической культуре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-Педагог-психолог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-Медицинская сестра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-Вспомогательный персонал: младшие воспитатели, работники пищеблока, работник прачечной, работник по обслуживанию здания, сторожа.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Характеристика педагогического коллектива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30"/>
        <w:gridCol w:w="4315"/>
        <w:gridCol w:w="2825"/>
      </w:tblGrid>
      <w:tr w:rsidR="00E06027" w:rsidRPr="00E06027" w:rsidTr="00E06027">
        <w:tc>
          <w:tcPr>
            <w:tcW w:w="6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Количество педагогов</w:t>
            </w:r>
          </w:p>
        </w:tc>
      </w:tr>
      <w:tr w:rsidR="00E06027" w:rsidRPr="00E06027" w:rsidTr="00E06027">
        <w:tc>
          <w:tcPr>
            <w:tcW w:w="16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69 %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31%</w:t>
            </w:r>
          </w:p>
        </w:tc>
      </w:tr>
      <w:tr w:rsidR="00E06027" w:rsidRPr="00E06027" w:rsidTr="00E06027">
        <w:tc>
          <w:tcPr>
            <w:tcW w:w="16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Квалификационная категория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695FB0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62,5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695FB0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соответствие занимаемой должности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695FB0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24,5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16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Педагогический стаж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Более 10 лет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BD37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BD37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5-10 лет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BD37E2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BD37E2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1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Молодые специалисты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7B61E4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12,5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Таким образом, педагоги детского сада имеют высокий образовательный уровень, обладают необходимыми профессиональными качествами, подтвержденными в ходе прохождения квалификационных испытаний, и достаточный опыт работы с детьми дошкольного возраста. В отчетный период </w:t>
      </w:r>
      <w:r w:rsidRPr="00E0602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учреждение укомплектовано кадрам и (в том числе и вспомогательным персоналом) полностью.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Материально-техническая база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Каждая группа имеет развивающую предметно-пространственную среду, соответствующую  приоритетному направлению и требованиям ФГОС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Кроме групповых помещений в учебном процессе используются так же музыкальный (физкультурный) зал, кабинеты учителя-логопеда, педагога-психолога. 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имеются помещения, оборудованные для обеспечения жизнедеятельности детей в детском саду: пищеблок, спальни в группах, медицинский кабинет, административные кабинеты.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Таким образом, в детском саду созданы все условия для всестороннего развития ребенка (методические, кадровые, материальные) и педагогического  сопровождения процесса семейного воспитания. За отчетный период материальная база учреждения была пополнена новыми техническими средствами обучения, дидактическими пособиями,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медиа-материалами</w:t>
      </w:r>
      <w:proofErr w:type="spell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игрушками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,у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становлена</w:t>
      </w:r>
      <w:proofErr w:type="spell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интерактивная доска для занятий с детьми подготовительной группы,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9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Учебный план учреждения и режим воспитания и обучения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учебный план МДОУ «Детский сад № 187»  в отчетный период включена образовательная деятельность с детьми по следующим разделам Программы: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и окружающий мир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Математическое развитие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речи и подготовка к обучению грамоте (комплексные занятия)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Математика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Конструирование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Ознакомление с художественной литературой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Социально-личностное развитие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Рисование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Лепка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Аппликация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Конструирование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Ручной труд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Музыка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Физическая культура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ЛФК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V. Учебный план учреждения и режим воспитания и обучения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096"/>
        <w:gridCol w:w="1100"/>
        <w:gridCol w:w="1035"/>
        <w:gridCol w:w="1055"/>
        <w:gridCol w:w="2089"/>
      </w:tblGrid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Физическое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в помещении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на прогулке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6027" w:rsidRPr="00E06027" w:rsidTr="00E06027">
        <w:trPr>
          <w:trHeight w:val="300"/>
        </w:trPr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Познавательное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</w:tr>
      <w:tr w:rsidR="00E06027" w:rsidRPr="00E06027" w:rsidTr="00E06027">
        <w:trPr>
          <w:trHeight w:val="480"/>
        </w:trPr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-Приобщение к </w:t>
            </w:r>
            <w:proofErr w:type="spell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социокультурным</w:t>
            </w:r>
            <w:proofErr w:type="spell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 ценностям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lastRenderedPageBreak/>
              <w:t>-Формирование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</w:t>
            </w:r>
            <w:proofErr w:type="spell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Развитиепознавательно-исследовательской</w:t>
            </w:r>
            <w:proofErr w:type="spell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-Ознакомление с миром природы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Речевое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E06027" w:rsidRPr="00E06027" w:rsidTr="00E06027">
        <w:trPr>
          <w:trHeight w:val="300"/>
        </w:trPr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-Развитие речи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-Приобщение к </w:t>
            </w:r>
            <w:proofErr w:type="spell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худ</w:t>
            </w:r>
            <w:proofErr w:type="gram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.л</w:t>
            </w:r>
            <w:proofErr w:type="gram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ит</w:t>
            </w:r>
            <w:proofErr w:type="spell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-Изобразительная деятельность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лепка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 1</w:t>
            </w:r>
          </w:p>
        </w:tc>
        <w:tc>
          <w:tcPr>
            <w:tcW w:w="114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 1</w:t>
            </w:r>
          </w:p>
        </w:tc>
        <w:tc>
          <w:tcPr>
            <w:tcW w:w="114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-Приобщение к искусству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-Конструктивно-модельная деятельность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-Музыка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Самообслуживание, самостоятельность. Трудовое воспитание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Формирование основ безопасности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 по программе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Дополнительно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+1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Норма по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санпинам</w:t>
            </w:r>
            <w:proofErr w:type="spellEnd"/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 мин.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1284"/>
        <w:gridCol w:w="1284"/>
        <w:gridCol w:w="1284"/>
        <w:gridCol w:w="1284"/>
        <w:gridCol w:w="2089"/>
      </w:tblGrid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E06027" w:rsidRPr="00E06027" w:rsidTr="00E06027">
        <w:tc>
          <w:tcPr>
            <w:tcW w:w="9495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Комплексы закаливающих процедур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Гигиенические процедуры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rPr>
          <w:trHeight w:val="300"/>
        </w:trPr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Ситуативные беседы  при проведении режимных моментов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rPr>
          <w:trHeight w:val="480"/>
        </w:trPr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Чтение художественной литературы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Дежурства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Прогулки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9495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Самостоятельная деятельность детей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rPr>
          <w:trHeight w:val="300"/>
        </w:trPr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Длительность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непрерывной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непосредственно образовательной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деятельностисоответствует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требованиям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составляет: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раннего возраста (2-3 года):  не  более 10 мин.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возраста 3-4 года (младшая группа):  не более 15 минут.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от 4-х до 5-ти лет (средняя группа):  не  более 20 минут,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от 5 до 6-ти лет (старшая группа):  не более 25 минут.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от 6 до 7 лет (подготовительная группа) не более 30 мин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Образовательная деятельность, требующая повышенной познавательной активности и умственного напряжения детей, организована в первую половину дня.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В теплое время образовательная деятельность организуется на воздухе.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отводиться не менее 3 – 4 часов.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 дня соответствует возрастным особенностям детей и способствует их гармоничному развитию. Продолжительность ежедневных прогулок составляет 3 – 4 часа.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Режим воспитания и обучения</w:t>
      </w:r>
    </w:p>
    <w:tbl>
      <w:tblPr>
        <w:tblW w:w="1107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11"/>
        <w:gridCol w:w="1972"/>
        <w:gridCol w:w="920"/>
        <w:gridCol w:w="1676"/>
        <w:gridCol w:w="1033"/>
        <w:gridCol w:w="465"/>
        <w:gridCol w:w="1211"/>
        <w:gridCol w:w="216"/>
        <w:gridCol w:w="704"/>
        <w:gridCol w:w="840"/>
        <w:gridCol w:w="836"/>
        <w:gridCol w:w="232"/>
        <w:gridCol w:w="688"/>
        <w:gridCol w:w="760"/>
        <w:gridCol w:w="812"/>
        <w:gridCol w:w="1344"/>
        <w:gridCol w:w="408"/>
        <w:gridCol w:w="1268"/>
      </w:tblGrid>
      <w:tr w:rsidR="00E06027" w:rsidRPr="00E06027" w:rsidTr="00E06027">
        <w:trPr>
          <w:trHeight w:val="555"/>
        </w:trPr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Вид деятельности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 младшая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младшая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Средняя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Старшая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Подготовительная группа</w:t>
            </w:r>
          </w:p>
        </w:tc>
      </w:tr>
      <w:tr w:rsidR="00E06027" w:rsidRPr="00E06027" w:rsidTr="00E06027">
        <w:trPr>
          <w:trHeight w:val="10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длительнось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</w:tc>
      </w:tr>
      <w:tr w:rsidR="00E06027" w:rsidRPr="00E06027" w:rsidTr="00E06027">
        <w:trPr>
          <w:trHeight w:val="76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Прием детей: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 –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76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Возвращение с прогулки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7.30-7.45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E06027" w:rsidRPr="00E06027" w:rsidTr="00E06027">
        <w:trPr>
          <w:trHeight w:val="49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Утро: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35мин.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мин.</w:t>
            </w:r>
          </w:p>
        </w:tc>
      </w:tr>
      <w:tr w:rsidR="00E06027" w:rsidRPr="00E06027" w:rsidTr="00E06027">
        <w:trPr>
          <w:trHeight w:val="52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подгрупповая и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7.45-8.00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7.45-8.05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</w:tr>
      <w:tr w:rsidR="00E06027" w:rsidRPr="00E06027" w:rsidTr="00E06027">
        <w:trPr>
          <w:trHeight w:val="28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етей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7.55-8.10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8.00-8.15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8.05-8.15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</w:tr>
      <w:tr w:rsidR="00E06027" w:rsidRPr="00E06027" w:rsidTr="00E06027">
        <w:trPr>
          <w:trHeight w:val="28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Утренняя гимнастика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8.10-8.20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8.15-8.25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8.15-8.25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</w:tr>
      <w:tr w:rsidR="00E06027" w:rsidRPr="00E06027" w:rsidTr="00E06027">
        <w:trPr>
          <w:trHeight w:val="42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завтраку. Завтрак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8.25- 8.45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8.25-8.45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E06027" w:rsidRPr="00E06027" w:rsidTr="00E06027">
        <w:trPr>
          <w:trHeight w:val="46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8.40-9.00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</w:tr>
      <w:tr w:rsidR="00E06027" w:rsidRPr="00E06027" w:rsidTr="00E06027"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НОД и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физкульт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инутка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09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 10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06027" w:rsidRPr="00E06027" w:rsidTr="00E06027"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9.09-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36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9.50-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6027" w:rsidRPr="00E06027" w:rsidTr="00E06027">
        <w:trPr>
          <w:trHeight w:val="31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31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Самостоят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еят.детей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10.00-10.20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33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прогулке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10.20-10.35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10.50-11.05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E06027" w:rsidRPr="00E06027" w:rsidTr="00E06027">
        <w:trPr>
          <w:trHeight w:val="33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 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1ч.30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</w:tr>
      <w:tr w:rsidR="00E06027" w:rsidRPr="00E06027" w:rsidTr="00E06027">
        <w:trPr>
          <w:trHeight w:val="48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Совместная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еятельн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Труд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Наблюдения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1ч.15мин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1ч.15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E06027" w:rsidRPr="00E06027" w:rsidTr="00E06027">
        <w:trPr>
          <w:trHeight w:val="33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</w:tr>
      <w:tr w:rsidR="00E06027" w:rsidRPr="00E06027" w:rsidTr="00E06027">
        <w:trPr>
          <w:trHeight w:val="48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Возвращение с прогулки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E06027" w:rsidRPr="00E06027" w:rsidTr="00E06027">
        <w:trPr>
          <w:trHeight w:val="27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обеду, обед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12.10-12.30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</w:tr>
      <w:tr w:rsidR="00E06027" w:rsidRPr="00E06027" w:rsidTr="00E06027">
        <w:trPr>
          <w:trHeight w:val="9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ко сну.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11.50-12.00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12.30-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12.40-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12.50-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10 мин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51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часа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51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Подъем: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Гимнастика пробуждения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</w:tr>
      <w:tr w:rsidR="00E06027" w:rsidRPr="00E06027" w:rsidTr="00E06027">
        <w:trPr>
          <w:trHeight w:val="48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 одевание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</w:tr>
      <w:tr w:rsidR="00E06027" w:rsidRPr="00E06027" w:rsidTr="00E06027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Вечер: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НОД или </w:t>
            </w: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совместная  групповая и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бразоватдеят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 мин.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</w:tc>
      </w:tr>
      <w:tr w:rsidR="00E06027" w:rsidRPr="00E06027" w:rsidTr="00E06027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игры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</w:tr>
      <w:tr w:rsidR="00E06027" w:rsidRPr="00E06027" w:rsidTr="00E06027"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Образовательная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 подготовка к уплотненному полднику с включением блюд ужина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15.45-16.20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15.50-16.10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15.55-16.15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</w:tr>
      <w:tr w:rsidR="00E06027" w:rsidRPr="00E06027" w:rsidTr="00E06027"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детей, игры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16.10-16.20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16.35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16.25-16.45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31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прогулке,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16.35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17.00-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E06027" w:rsidRPr="00E06027" w:rsidTr="00E06027">
        <w:trPr>
          <w:trHeight w:val="22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20мин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16.50-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17.00-19.00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16.40-19.00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20 мин</w:t>
            </w:r>
          </w:p>
        </w:tc>
      </w:tr>
      <w:tr w:rsidR="00E06027" w:rsidRPr="00E06027" w:rsidTr="00E06027">
        <w:trPr>
          <w:trHeight w:val="22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4часа 10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</w:tr>
      <w:tr w:rsidR="00E06027" w:rsidRPr="00E06027" w:rsidTr="00E06027">
        <w:trPr>
          <w:trHeight w:val="22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СОН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часа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 30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 20 мин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10 мин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</w:t>
            </w:r>
          </w:p>
        </w:tc>
      </w:tr>
      <w:tr w:rsidR="00E06027" w:rsidRPr="00E06027" w:rsidTr="00E06027">
        <w:trPr>
          <w:trHeight w:val="55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Общий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подсчет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времени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Самостоятельная деятельность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детей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в режимных моментах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деятельность с родителями</w:t>
            </w:r>
          </w:p>
        </w:tc>
        <w:tc>
          <w:tcPr>
            <w:tcW w:w="87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Организуется в течение дня (при приеме и уходе детей домой)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 </w:t>
            </w:r>
          </w:p>
        </w:tc>
      </w:tr>
      <w:tr w:rsidR="00E06027" w:rsidRPr="00E06027" w:rsidTr="00E06027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</w:t>
            </w:r>
          </w:p>
        </w:tc>
      </w:tr>
      <w:tr w:rsidR="00E06027" w:rsidRPr="00E06027" w:rsidTr="00E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Распорядок работы каждой конкретной группы зависит от возраста детей, их индивидуальных особенностей и приоритетного направления. Группы индивидуальной помощи работают по графику, составляемому специалистами для каждой семьи.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более рационального использования времени, проводимого ребенком в детском саду, организация некоторых процессов воспитания и обучения (прогулка, чтение художественной литературы, подготовка ребенка к занятиям и закрепление полученных знаний) делегируются родителям.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 VI.            Кадровое обеспечение образовательного процесса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Приоритетное направление деятельности поддерживается кадровым обеспечением групп и выражается в коллегиальном обсуждении результатов диагностики и составлении индивидуальной карты развития ребенка, совместном планировании воспитательно-образовательного процесса.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 VII.            Результаты воспитательно-образовательной деятельности</w:t>
      </w:r>
    </w:p>
    <w:p w:rsidR="00E06027" w:rsidRPr="00E06027" w:rsidRDefault="00E06027" w:rsidP="00E06027">
      <w:pPr>
        <w:spacing w:before="150"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Готовность выпускников  к школьному обучению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отчетный период сохранилась устойчивая тенденция  на достижение  высокого уровня познавательного развития детей нашего сада. Это вызвано высокой мотивацией к познавательной деятельности детей за счет использования в образовательном процессе  информационно-коммуникационных технологий и поисковой деятельности.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Дети имеют хорошо сформированные личностные качества (это показатели  игровой и трудовой деятельности). Системная работа по социально-личностному развитию (занятия по социально-личностному развитию введены в учебный план), 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работа с семьей обогащают эмоциональную сферу детей, социально адаптируют детей к новым условиям в более легкой форме.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Учителя начальных классов при собеседовании отмечают у выпускников нашего сада сформированные коммуникативные навыки, а также общую высокую мотивацию к школьному обучению. Так, результаты психологической диагностики указывают на то, что среди выпускников 2014-2015 учебного года 94% обладают учебной мотивацией учения и 6% широкими социальными мотивами.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все выпускники (100%) готовы  к обучению в школе:54% детей имеют средний уровень готовности, 46% – высокий уровень готовности.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 VIII.            Состояние здоровья воспитанников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Основные показатели здоровья детей МДОУ детский сад №187 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Заболеваемость: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2327"/>
        <w:gridCol w:w="2364"/>
        <w:gridCol w:w="2369"/>
      </w:tblGrid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Соматическая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Инфекционная</w:t>
            </w:r>
          </w:p>
        </w:tc>
      </w:tr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268,4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259,6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E06027" w:rsidRPr="00E06027" w:rsidTr="00E06027">
        <w:trPr>
          <w:trHeight w:val="345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279,2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276,7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E06027" w:rsidRPr="00E06027" w:rsidTr="00E06027">
        <w:trPr>
          <w:trHeight w:val="15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E06027" w:rsidRPr="00E06027" w:rsidTr="00E06027">
        <w:trPr>
          <w:trHeight w:val="15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449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Адаптация детей к ДОУ: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2350"/>
        <w:gridCol w:w="2350"/>
        <w:gridCol w:w="2350"/>
      </w:tblGrid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Легкая степень, % 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степень, %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Тяжелая степень, %</w:t>
            </w:r>
          </w:p>
        </w:tc>
      </w:tr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6027" w:rsidRPr="00E06027" w:rsidTr="00E06027">
        <w:trPr>
          <w:trHeight w:val="285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6027" w:rsidRPr="00E06027" w:rsidTr="00E06027">
        <w:trPr>
          <w:trHeight w:val="21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  <w:tr w:rsidR="00E06027" w:rsidRPr="00E06027" w:rsidTr="00E06027">
        <w:trPr>
          <w:trHeight w:val="21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0EEA" w:rsidRPr="00E06027" w:rsidTr="00E06027">
        <w:trPr>
          <w:trHeight w:val="21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Число дней, пропущенных одним ребенком по болезни: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2012 – 30,0 </w:t>
      </w:r>
      <w:proofErr w:type="spellStart"/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дн</w:t>
      </w:r>
      <w:proofErr w:type="spellEnd"/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  2013 – 24 дня.  2014-20,6 дня</w:t>
      </w:r>
      <w:r w:rsidR="00880E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, </w:t>
      </w:r>
      <w:r w:rsidR="00880EEA"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201</w:t>
      </w:r>
      <w:r w:rsidR="00880E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5</w:t>
      </w:r>
      <w:r w:rsidR="00880EEA"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год – 21дн.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Заболеваемость выросла в связи с увеличением количества детей раннего возраста (до 40%)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Индекс здоровья:</w:t>
      </w:r>
    </w:p>
    <w:p w:rsidR="00E06027" w:rsidRPr="00E06027" w:rsidRDefault="0050495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</w:t>
      </w:r>
      <w:r w:rsidR="00E06027"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2012год – 1</w:t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2,5; 2013 год– 10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;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2014 год -8, 2015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год – </w:t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9.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Физическое развитие детей: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Показатели физического развития за два года</w:t>
      </w:r>
    </w:p>
    <w:tbl>
      <w:tblPr>
        <w:tblW w:w="989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126"/>
        <w:gridCol w:w="1985"/>
        <w:gridCol w:w="1701"/>
        <w:gridCol w:w="1559"/>
      </w:tblGrid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2013  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Нормальное развитие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77,2%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Низкий рост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1,6%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Высокий рост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5,4%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1,6%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Дефицит массы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11,7%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9,3%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9,4%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Избыток массы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7,8%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B7120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11,8%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Распределение детей по группам здоровья:</w:t>
      </w:r>
    </w:p>
    <w:tbl>
      <w:tblPr>
        <w:tblW w:w="838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843"/>
        <w:gridCol w:w="1842"/>
        <w:gridCol w:w="2235"/>
        <w:gridCol w:w="1078"/>
      </w:tblGrid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здоровья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FB7B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2012г, %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990CC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2013г,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A101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2014г,%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2015,%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FB7B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990CC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10,1 %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A101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16,5%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18,3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FB7B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990CC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75,2 %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A101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71,6 %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73,2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FB7B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990CC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13,9 %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A101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11,8%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FB7B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990CC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A1012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Меры по охране и укреплению здоровья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Обеспечение оптимального гигиенического режима: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поддерживание температурного режима в групповых помещениях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сквозное проветривание      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подбор мебели осуществляется соответственно росту ребенка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влажная уборка пола (2раза в день)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Создание условий для двигательной активности: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три раза в неделю проводятся физкультурные занятия: одно из них на улице, а в подготовительной группе раз в неделю физкультурное занятие проводится в областном лечебно-оздоровительном диспансере. Это связано с  тем, что большое количество детей данной группы имеют нарушения в развитии костно-мышечного аппарата.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физкультурные паузы в течение дня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профилактика плоскостопия в рамках занятий по ЛФК и физкультурных занятий   (хождение по ребристой доске, ходьба на носочках, пятках, внешней стороны стопы)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физкультминутки, подвижные игры в перерывах между занятиями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Закаливание: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обучение дыхательной гимнастике детей и родителей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обучение родителей правилам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самомассажа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(стимуляция БАТ)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проведение воздушных ванн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босохождение</w:t>
      </w:r>
      <w:proofErr w:type="spellEnd"/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Формирование потребности в здоровом образе жизни: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обучение детей культурно-гигиеническим навыкам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занятия с детьми и родителями по программе «Азбука здоровья»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занятия с детьми по программе «Профилактика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аддиктивного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поведения»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Профилактика ОРВИ и ГРИППА: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Вакцинация детей против гриппа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Оксолиновая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мазь в нос 2 раза в день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Витаминотерапия: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витамин «С» ежедневно в третье блюдо 50 мг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Таким образом, сопровождение  каждой семьи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врачом-педиатором</w:t>
      </w:r>
      <w:proofErr w:type="spell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, учет индивидуальных особенностей развития каждого ребенка   воспитателями и специалистами детского сада позволили снизить в отчетный период уровень заболеваемости и повысить индекс здоровья. Легкая степень адаптации детей к условиям детского сада также  способствовала снижению заболеваемости.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IX.            Организация питания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Физическое развитие невозможно без правильного рационального питания ребенка, которому в детском учреждении уделяется особое внимание.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питание детей организуется на основе десятидневного меню. Ежедневное меню составляется диетсестрой и утверждается заведующей детским садом.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наличии у ребенка аллергических реакций на какой-либо пищевой продукт, родителям необходимо сообщить об этом медицинской службе детского сада до поступления ребенка в ДОУ для своевременного устранения этого продукта из рациона ребенка (либо возможности его замены). Родители имеют возможность ежедневно знакомиться с меню детского сада.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Ежемесячно проводится контроль  выполнения натуральных норм на одного ребенка, который составляет на сегодняшний день до 90% от нормы по основным продуктам питания.  При  выполнении норм питания, постоянно выдерживается соотношение белков, жиров, углеводов – 1:1:4.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X.            Обеспечение безопасности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обеспечена психологическая и физическая безопасность детей. Обеспечение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психологической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безопасности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заключается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следующих мероприятиях: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1.      Соответствие максимального объема  учебной нагрузки на ребенка в организованных формах обучения возрастным особенностям детей.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2.      Соответствие сложности учебного материала индивидуальным особенностям детей группы.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Все занятия проводятся по подгруппам, составляемым по результатам диагностики, в соответствии с интересами и возможностями детей.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Содержание образовательного процесса включает в себя педагогические технологии, обеспечивающие индивидуальное, личностно-ориентированное развитие ребенка.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Система воспитания и обучения ведется как в детском саду, так и дома на основе всестороннего использования игры в любом виде деятельности.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каждой группе в середине учебного года, а именно: в январе и в апреле проводятся недельные каникулы, во время которых организуются развлекательные мероприятия.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3.      Организация адекватной развивающей предметно-пространственной среды.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Развивающая среда в группах отвечает основным потребностям ребенка раннего и дошкольного возраста: в движении, познании, саморазвитии и самореализации.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Мебель, игрушки, пособия подобраны в соответствии с возрастом детей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Предметная среда мобильна и многофункциональна – дети могут устроить ее по своему усмотрению.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Ребенок имеет возможность приносить в группу любимые игрушки, предметы обихода, игрушки-самоделки, создающие индивидуальную «домашнюю» атмосферу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4.      Создание комфортной психологической атмосферы.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Помощь семье в период адаптации ребенка к детскому саду.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имеют возможность находиться в группе вместе со своим малышом до окончания адаптационного периода. Как самые близкие люди, родители показывают ребенку способы взаимодействия с другими детьми и взрослыми в игре, на прогулке, на занятиях, помогают привыкнуть к новому помещению, новой кроватке, новым игрушкам, оказывают поддержку в трудных ситуациях.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Семейные праздники.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сложилась уникальная традиция проведения праздников и развлечений, когда дети не обосабливаются от родителей для показа «отчетных концертов», а находятся вместе со своей семьей, играют вместе с родителями, поют и танцуют вместе с родителями. Такая организация позволяет добиться максимального эмоционального эффекта от праздничных мероприятий, и они становятся незабываемым радостным событием и для ребенка, и для членов его семьи.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«Открытость» группы для родителей.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протяжении всего периода посещения ребенком детского сада родители имеют возможность приходить в группу, чтобы поучаствовать в занятиях, играх, трудовой и познавательной деятельности детей. Это помогает им глубже понять потребности ребенка, правильно организовать его время в домашних условиях, грамотно транслировать учебный материал, что готовит малыша к следующему посещению детского сада и вселяет в него чувство уверенности в своих силах.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Физическая безопасность ребенка обеспечивается следующими мероприятиями: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1.      Проведение испытаний оборудования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применяющегося в учебном процессе, и оборудования для обеспечения жизнедеятельности согласно утвержденным графикам.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2.      Соблюдение санитарно-гигиенических требований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содержания помещений, оборудования, пособий и игрушек.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3.      Составление ежедневного меню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основе утвержденного десятидневного меню и снятие пробы с каждого блюда.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4.      Строгое соблюдение техники безопасности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учебном процессе, режимных моментах, на прогулке.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5.      Соблюдение противопожарных требований: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наличие системы оповещения о пожаре, отдельных выходов, назначение ответственного за противопожарное состояние и проведение учебных мероприятий по утвержденному графику.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Каждый педагог несет ответственность за жизнь и здоровье вверенных ему детей!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 отчетный период в детском саду не было ни одного случая пищевого отравления и травматизма по вине сотрудников.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XI.            Социальное партнерство ДОУ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Сотрудничество с родителями.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Главными социальными партнерами МДОУ являются родители. В рамках сотрудничества с семьей организуются следующие мероприятия: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Участие родителей в составлении индивидуальной программы развития ребенка. За отчетный период были проведены первичные приемы для 117 семей и мини-педсоветы для 17 семей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Родители имеют возможность присутствовать в ДОУ (на занятиях и в любых режимных моментах), помогать в организации и проведении мероприятий.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Педагоги организуют работу как с коллективом родителей (проводят общие и групповые собеседования, тематические выставки), так и индивидуальную работу (беседы, консультации).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Организуются совместные мероприятия с участием воспитанников, педагогов и родителей (спортивные праздники, концерты, семейные праздники и др.).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Оказание услуг родителям детей, не посещающих ДОУ. На базе детского сада был открыт и успешно функционирует консультационный пункт.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отчетный период специалистами консультационного пункта были оказаны следующие виду услуг населению: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Информирование об образовательных услугах учреждений города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Диагностика и составление индивидуальной программы развития ребенка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Консультирование по реализации индивидуальной программы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Индивидуальное консультирование по проблемам семейного воспитания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Групповые тематические занятия с родителями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Совместные занятия родителей с детьми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Консультации для родителей с участием ребенка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Сотрудничество МДОУ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«Детский сад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№187» с общеобразовательными школами.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целью обеспечения преемственности дошкольного и начального образования детский сад активно сотрудничает с общеобразовательными учреждениями города: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Сотрудничество направлено на продолжение педагогического сопровождения развития ребенка после выпуска его из детского сада. Социальным педагогом и педагогом-психологом были проведены собеседования с учителями начальных классов, куда поступают выпускники МДОУ «Детский сад  №187».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Педагогический коллектив сотрудничает с СОШ №36,25,49 по вопросам реализации общеобразовательных программ, подготовки ребенка и его семьи к переходу на начальную ступень образования, содержанию индивидуальной характеристики выпускника ДОУ.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Сотрудничество с другими социальными институтами: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расширения речевой и познавательной практики детей ДОУ проводит совместные мероприятия с детской библиотекой.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расширения своих возможностей по укреплению здоровья детей ДОУ сотрудничает с областным врачебно-физкультурным диспансером.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Детский сад сотрудничает с тренерами спортивных секций, которые проводят беседы с детьми и оказывают помощь в проведении спортивных мероприятий. Многие дети посещают спортивные секции и секции плавания, совместно с родителями посещают спортивные клубы.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целях информирования населения об услугах детского сада и выявления «неорганизованных» детей ДОУ сотрудничает с учреждениями здравоохранения: детской поликлиникой №4, КБ №1.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Разрабатывая авторские методики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,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педагоги активно сотрудничают с  научным коллективом ГОУ ЯО ИРО.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Открытость учреждения для обмена опытом работы и поиска социальных партнеров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МДОУ распространяет  буклеты и другую печатную информацию о работе учреждения в местах проживания потенциальных воспитанников детского сада, учреждениях здравоохранения и органов управления образованием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МДОУ ежегодно организуются Дни открытых дверей для семей потенциальных воспитанников детского сада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Педагоги представляют свой опыт работы на научно-практических конференциях различного уровня, курсах повышения квалификации, конкурсах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педмастерства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отчетный период детский сад продолжал свое сотрудничество с различными социальными институтами, расширив свои возможности в реализации индивидуального подхода к развитию детей, сохранении и укреплении здоровья детей, преемственности дошкольного и начального образования, использовании научной базы педагогической деятельности, использовании современных технических сре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дств дл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я позиционирования учреждения в социальном пространстве.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XII.            Основные направления развития в 201</w:t>
      </w:r>
      <w:r w:rsidR="006D29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-201</w:t>
      </w:r>
      <w:r w:rsidR="006D29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Проектирование образовательного пространства образовательной организации  в условиях реализации ФГОС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Заведующая МДОУ №187 ____________ Л.А.  Соколова </w:t>
      </w:r>
    </w:p>
    <w:p w:rsidR="005E7E34" w:rsidRDefault="005E7E34"/>
    <w:sectPr w:rsidR="005E7E34" w:rsidSect="005E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B21"/>
    <w:multiLevelType w:val="multilevel"/>
    <w:tmpl w:val="744C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544FA"/>
    <w:multiLevelType w:val="multilevel"/>
    <w:tmpl w:val="DB76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0930"/>
    <w:multiLevelType w:val="multilevel"/>
    <w:tmpl w:val="2E50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D3972"/>
    <w:multiLevelType w:val="multilevel"/>
    <w:tmpl w:val="EFF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82A67"/>
    <w:multiLevelType w:val="multilevel"/>
    <w:tmpl w:val="72A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902EE"/>
    <w:multiLevelType w:val="multilevel"/>
    <w:tmpl w:val="35F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0"/>
  </w:num>
  <w:num w:numId="9">
    <w:abstractNumId w:val="0"/>
    <w:lvlOverride w:ilvl="0">
      <w:startOverride w:val="5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27"/>
    <w:rsid w:val="001C119F"/>
    <w:rsid w:val="00504957"/>
    <w:rsid w:val="005E7E34"/>
    <w:rsid w:val="00695FB0"/>
    <w:rsid w:val="006D2909"/>
    <w:rsid w:val="007B61E4"/>
    <w:rsid w:val="00880EEA"/>
    <w:rsid w:val="008E5F30"/>
    <w:rsid w:val="009A785E"/>
    <w:rsid w:val="00A37CCC"/>
    <w:rsid w:val="00A66CC2"/>
    <w:rsid w:val="00B6771C"/>
    <w:rsid w:val="00BD37E2"/>
    <w:rsid w:val="00D462C0"/>
    <w:rsid w:val="00E06027"/>
    <w:rsid w:val="00F456B2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027"/>
    <w:rPr>
      <w:b/>
      <w:bCs/>
    </w:rPr>
  </w:style>
  <w:style w:type="character" w:customStyle="1" w:styleId="apple-converted-space">
    <w:name w:val="apple-converted-space"/>
    <w:basedOn w:val="a0"/>
    <w:rsid w:val="00E06027"/>
  </w:style>
  <w:style w:type="character" w:styleId="a5">
    <w:name w:val="Emphasis"/>
    <w:basedOn w:val="a0"/>
    <w:uiPriority w:val="20"/>
    <w:qFormat/>
    <w:rsid w:val="00E06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dcterms:created xsi:type="dcterms:W3CDTF">2016-08-30T12:18:00Z</dcterms:created>
  <dcterms:modified xsi:type="dcterms:W3CDTF">2016-09-14T12:14:00Z</dcterms:modified>
</cp:coreProperties>
</file>